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120"/>
        <w:jc w:val="center"/>
      </w:pPr>
      <w:r>
        <w:rPr>
          <w:rFonts w:ascii="Times New Roman" w:hAnsi="Times New Roman" w:eastAsia="宋体" w:cs="Times New Roman"/>
          <w:color w:val="595959"/>
          <w:spacing w:val="80"/>
          <w:sz w:val="20"/>
        </w:rPr>
        <w:t>美利坚合众国建国文献</w:t>
      </w:r>
    </w:p>
    <w:p>
      <w:pPr>
        <w:pBdr>
          <w:bottom w:val="single" w:sz="8" w:space="14" w:color="1F3864"/>
        </w:pBdr>
        <w:spacing w:before="600" w:after="200"/>
        <w:jc w:val="center"/>
      </w:pPr>
      <w:r>
        <w:rPr>
          <w:rFonts w:ascii="黑体" w:hAnsi="黑体" w:eastAsia="黑体" w:cs="黑体"/>
          <w:b/>
          <w:color w:val="1F3864"/>
          <w:spacing w:val="60"/>
          <w:sz w:val="64"/>
        </w:rPr>
        <w:t>独立宣言</w:t>
      </w:r>
    </w:p>
    <w:p>
      <w:pPr>
        <w:spacing w:before="200" w:after="80"/>
        <w:jc w:val="center"/>
      </w:pPr>
      <w:r>
        <w:rPr>
          <w:rFonts w:ascii="Times New Roman" w:hAnsi="Times New Roman" w:eastAsia="宋体" w:cs="Times New Roman"/>
          <w:color w:val="595959"/>
          <w:sz w:val="30"/>
        </w:rPr>
        <w:t>The Declaration of Independence</w:t>
      </w:r>
    </w:p>
    <w:p>
      <w:pPr>
        <w:spacing w:before="960" w:after="80"/>
        <w:jc w:val="center"/>
      </w:pPr>
      <w:r>
        <w:rPr>
          <w:rFonts w:ascii="Times New Roman" w:hAnsi="Times New Roman" w:eastAsia="宋体" w:cs="Times New Roman"/>
          <w:color w:val="222222"/>
          <w:sz w:val="22"/>
        </w:rPr>
        <w:t>1776年7月4日，大陆会议于费城通过</w:t>
      </w:r>
    </w:p>
    <w:p>
      <w:pPr>
        <w:spacing w:before="4000" w:after="40"/>
        <w:jc w:val="center"/>
      </w:pPr>
      <w:r>
        <w:rPr>
          <w:rFonts w:ascii="Times New Roman" w:hAnsi="Times New Roman" w:eastAsia="宋体" w:cs="Times New Roman"/>
          <w:color w:val="808080"/>
          <w:sz w:val="17"/>
        </w:rPr>
        <w:t>英文原文：美国国家档案馆《独立宣言》石版摹本官方转录本</w:t>
      </w:r>
    </w:p>
    <w:p>
      <w:pPr>
        <w:jc w:val="center"/>
      </w:pPr>
      <w:r>
        <w:rPr>
          <w:rFonts w:ascii="Times New Roman" w:hAnsi="Times New Roman" w:eastAsia="宋体" w:cs="Times New Roman"/>
          <w:color w:val="808080"/>
          <w:sz w:val="17"/>
        </w:rPr>
        <w:t>英文原件转录本与简体中文译文对照</w:t>
      </w:r>
    </w:p>
    <w:p>
      <w:r>
        <w:br w:type="page"/>
      </w:r>
    </w:p>
    <w:p>
      <w:pPr>
        <w:pBdr>
          <w:bottom w:val="single" w:sz="4" w:space="4" w:color="BFBFBF"/>
        </w:pBdr>
        <w:spacing w:before="0" w:after="200"/>
      </w:pPr>
      <w:r>
        <w:rPr>
          <w:rFonts w:ascii="黑体" w:hAnsi="黑体" w:eastAsia="黑体" w:cs="黑体"/>
          <w:b/>
          <w:color w:val="1F3864"/>
          <w:sz w:val="26"/>
        </w:rPr>
        <w:t>文献背景</w:t>
      </w:r>
    </w:p>
    <w:p>
      <w:pPr>
        <w:spacing w:after="120" w:line="324" w:lineRule="auto"/>
        <w:ind w:firstLine="420"/>
        <w:jc w:val="both"/>
      </w:pPr>
      <w:r>
        <w:rPr>
          <w:rFonts w:ascii="Times New Roman" w:hAnsi="Times New Roman" w:eastAsia="宋体" w:cs="Times New Roman"/>
          <w:color w:val="222222"/>
          <w:sz w:val="19"/>
        </w:rPr>
        <w:t>《独立宣言》由第二届大陆会议于1776年7月4日在费城通过。同年6月11日，大陆会议任命杰斐逊、约翰·亚当斯、富兰克林、罗杰·谢尔曼与罗伯特·利文斯顿五人组成委员会起草宣言，实际执笔者为托马斯·杰斐逊。7月2日会议通过独立决议，7月4日通过宣言文本；此后多数签署人于8月2日在誊清的羊皮纸上签名，共计56人。</w:t>
      </w:r>
    </w:p>
    <w:p>
      <w:pPr>
        <w:spacing w:after="120" w:line="324" w:lineRule="auto"/>
        <w:ind w:firstLine="420"/>
        <w:jc w:val="both"/>
      </w:pPr>
      <w:r>
        <w:rPr>
          <w:rFonts w:ascii="Times New Roman" w:hAnsi="Times New Roman" w:eastAsia="宋体" w:cs="Times New Roman"/>
          <w:color w:val="222222"/>
          <w:sz w:val="19"/>
        </w:rPr>
        <w:t>宣言宣示“人人生而平等”，并以“被统治者的同意”作为政府正当性的来源；在列举英王乔治三世的种种暴政之后，宣布十三殖民地脱离英国而独立。它不是法律条文，而是政治原则的宣示，其语言深刻影响了此后的美国宪法与世界各国的人权文献。</w:t>
      </w:r>
    </w:p>
    <w:p>
      <w:pPr>
        <w:spacing w:after="120" w:line="324" w:lineRule="auto"/>
        <w:ind w:firstLine="420"/>
        <w:jc w:val="both"/>
      </w:pPr>
      <w:r>
        <w:rPr>
          <w:rFonts w:ascii="Times New Roman" w:hAnsi="Times New Roman" w:eastAsia="宋体" w:cs="Times New Roman"/>
          <w:color w:val="222222"/>
          <w:sz w:val="19"/>
        </w:rPr>
        <w:t>今天陈列于华盛顿国家档案馆圆形大厅的羊皮纸原件，是1823年由威廉·J·斯通制作的石版摹本（Stone Engraving）。</w:t>
      </w:r>
    </w:p>
    <w:p>
      <w:pPr>
        <w:pBdr>
          <w:bottom w:val="single" w:sz="4" w:space="4" w:color="BFBFBF"/>
        </w:pBdr>
        <w:spacing w:before="320" w:after="200"/>
      </w:pPr>
      <w:r>
        <w:rPr>
          <w:rFonts w:ascii="黑体" w:hAnsi="黑体" w:eastAsia="黑体" w:cs="黑体"/>
          <w:b/>
          <w:color w:val="1F3864"/>
          <w:sz w:val="26"/>
        </w:rPr>
        <w:t>编辑说明</w:t>
      </w:r>
    </w:p>
    <w:p>
      <w:pPr>
        <w:spacing w:after="120" w:line="324" w:lineRule="auto"/>
        <w:ind w:firstLine="420"/>
        <w:jc w:val="both"/>
      </w:pPr>
      <w:r>
        <w:rPr>
          <w:rFonts w:ascii="Times New Roman" w:hAnsi="Times New Roman" w:eastAsia="宋体" w:cs="Times New Roman"/>
          <w:color w:val="222222"/>
          <w:sz w:val="19"/>
        </w:rPr>
        <w:t>一、英文原文依据美国国家档案馆（National Archives）对《独立宣言》石版摹本的官方转录本，保留原件的拼写、大小写与标点，如 hath、shew、compleat、Brittish、encreased、defence 等历史拼写均未改动。</w:t>
      </w:r>
    </w:p>
    <w:p>
      <w:pPr>
        <w:spacing w:after="120" w:line="324" w:lineRule="auto"/>
        <w:ind w:firstLine="420"/>
        <w:jc w:val="both"/>
      </w:pPr>
      <w:r>
        <w:rPr>
          <w:rFonts w:ascii="Times New Roman" w:hAnsi="Times New Roman" w:eastAsia="宋体" w:cs="Times New Roman"/>
          <w:color w:val="222222"/>
          <w:sz w:val="19"/>
        </w:rPr>
        <w:t>二、中文译文逐段与英文原文对应，仅供阅读理解与参考，不构成任何官方法律文本。译文力求准确传达原意，个别文句依汉语表达习惯调整了语序。</w:t>
      </w:r>
    </w:p>
    <w:p>
      <w:pPr>
        <w:spacing w:after="120" w:line="324" w:lineRule="auto"/>
        <w:ind w:firstLine="420"/>
        <w:jc w:val="both"/>
      </w:pPr>
      <w:r>
        <w:rPr>
          <w:rFonts w:ascii="Times New Roman" w:hAnsi="Times New Roman" w:eastAsia="宋体" w:cs="Times New Roman"/>
          <w:color w:val="222222"/>
          <w:sz w:val="19"/>
        </w:rPr>
        <w:t>三、原件正文以长段落连写；为便于对照阅读，控诉事项按原件排印方式逐条分段，文字未作增删。</w:t>
      </w:r>
    </w:p>
    <w:p>
      <w:pPr>
        <w:spacing w:after="120" w:line="324" w:lineRule="auto"/>
        <w:ind w:firstLine="420"/>
        <w:jc w:val="both"/>
      </w:pPr>
      <w:r>
        <w:rPr>
          <w:rFonts w:ascii="Times New Roman" w:hAnsi="Times New Roman" w:eastAsia="宋体" w:cs="Times New Roman"/>
          <w:color w:val="222222"/>
          <w:sz w:val="19"/>
        </w:rPr>
        <w:t>四、签署人部分按原件的州别顺序排列，人名保留英文原样，未作音译，以免造成检索与引用上的混淆。</w:t>
      </w:r>
    </w:p>
    <w:p>
      <w:pPr>
        <w:spacing w:after="120" w:line="324" w:lineRule="auto"/>
        <w:ind w:firstLine="420"/>
        <w:jc w:val="both"/>
      </w:pPr>
      <w:r>
        <w:rPr>
          <w:rFonts w:ascii="Times New Roman" w:hAnsi="Times New Roman" w:eastAsia="宋体" w:cs="Times New Roman"/>
          <w:color w:val="222222"/>
          <w:sz w:val="19"/>
        </w:rPr>
        <w:t>五、本文件由编译者整理排印，如有引用需要，请以美国国家档案馆公布的英文原件为准。</w:t>
      </w:r>
    </w:p>
    <w:p>
      <w:pPr>
        <w:spacing w:before="280"/>
      </w:pPr>
      <w:r>
        <w:rPr>
          <w:rFonts w:ascii="Times New Roman" w:hAnsi="Times New Roman" w:eastAsia="宋体" w:cs="Times New Roman"/>
          <w:color w:val="808080"/>
          <w:sz w:val="16"/>
        </w:rPr>
        <w:t>原件转录本来源：https://www.archives.gov/founding-docs/declaration-transcript</w:t>
      </w:r>
    </w:p>
    <w:p>
      <w:r>
        <w:br w:type="page"/>
      </w:r>
    </w:p>
    <w:p>
      <w:pPr>
        <w:keepNext/>
        <w:spacing w:before="0" w:after="40" w:line="276" w:lineRule="auto"/>
        <w:jc w:val="both"/>
      </w:pPr>
      <w:r>
        <w:rPr>
          <w:rFonts w:ascii="Times New Roman" w:hAnsi="Times New Roman" w:eastAsia="宋体" w:cs="Times New Roman"/>
          <w:color w:val="222222"/>
          <w:sz w:val="21"/>
        </w:rPr>
        <w:t>The unanimous Declaration of the thirteen united States of America</w:t>
      </w:r>
    </w:p>
    <w:p>
      <w:pPr>
        <w:spacing w:before="0" w:after="180" w:line="324" w:lineRule="auto"/>
        <w:ind w:left="340"/>
        <w:jc w:val="both"/>
      </w:pPr>
      <w:r>
        <w:rPr>
          <w:rFonts w:ascii="Times New Roman" w:hAnsi="Times New Roman" w:eastAsia="宋体" w:cs="Times New Roman"/>
          <w:color w:val="595959"/>
          <w:sz w:val="19"/>
        </w:rPr>
        <w:t>美利坚十三个联合州的一致宣言</w:t>
      </w:r>
    </w:p>
    <w:p>
      <w:pPr>
        <w:keepNext/>
        <w:spacing w:before="0" w:after="40" w:line="276" w:lineRule="auto"/>
        <w:jc w:val="both"/>
      </w:pPr>
      <w:r>
        <w:rPr>
          <w:rFonts w:ascii="Times New Roman" w:hAnsi="Times New Roman" w:eastAsia="宋体" w:cs="Times New Roman"/>
          <w:color w:val="222222"/>
          <w:sz w:val="21"/>
        </w:rPr>
        <w:t>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spacing w:before="0" w:after="180" w:line="324" w:lineRule="auto"/>
        <w:ind w:left="340"/>
        <w:jc w:val="both"/>
      </w:pPr>
      <w:r>
        <w:rPr>
          <w:rFonts w:ascii="Times New Roman" w:hAnsi="Times New Roman" w:eastAsia="宋体" w:cs="Times New Roman"/>
          <w:color w:val="595959"/>
          <w:sz w:val="19"/>
        </w:rPr>
        <w:t>在人类发展进程中，当一个民族必须解除其与另一个民族之间迄今所连接的政治纽带，并在世界各强权之中取得自然法则和自然之神所赋予他们的独立而平等的地位时，对人类舆论的应有尊重，要求他们应当宣布迫使他们分离的原因。</w:t>
      </w:r>
    </w:p>
    <w:p>
      <w:pPr>
        <w:keepNext/>
        <w:spacing w:before="0" w:after="40" w:line="276" w:lineRule="auto"/>
        <w:jc w:val="both"/>
      </w:pPr>
      <w:r>
        <w:rPr>
          <w:rFonts w:ascii="Times New Roman" w:hAnsi="Times New Roman" w:eastAsia="宋体" w:cs="Times New Roman"/>
          <w:color w:val="222222"/>
          <w:sz w:val="21"/>
        </w:rPr>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w:t>
      </w:r>
    </w:p>
    <w:p>
      <w:pPr>
        <w:spacing w:before="0" w:after="180" w:line="324" w:lineRule="auto"/>
        <w:ind w:left="340"/>
        <w:jc w:val="both"/>
      </w:pPr>
      <w:r>
        <w:rPr>
          <w:rFonts w:ascii="Times New Roman" w:hAnsi="Times New Roman" w:eastAsia="宋体" w:cs="Times New Roman"/>
          <w:color w:val="595959"/>
          <w:sz w:val="19"/>
        </w:rPr>
        <w:t>我们认为这些真理是不言而喻的：人人生而平等，他们被造物主赋予某些不可剥夺的权利，其中包括生命权、自由权和追求幸福的权利。为了保障这些权利，人类才在他们中间建立政府，而政府的正当权力来自被统治者的同意。任何形式的政府一旦破坏这些目标，人民就有权改变或废除它，并建立新的政府，以这样的原则为其基础，以这样的形式组织其权力，在他们看来最可能实现他们的安全和幸福。</w:t>
      </w:r>
    </w:p>
    <w:p>
      <w:pPr>
        <w:keepNext/>
        <w:spacing w:before="0" w:after="40" w:line="276" w:lineRule="auto"/>
        <w:jc w:val="both"/>
      </w:pPr>
      <w:r>
        <w:rPr>
          <w:rFonts w:ascii="Times New Roman" w:hAnsi="Times New Roman" w:eastAsia="宋体" w:cs="Times New Roman"/>
          <w:color w:val="222222"/>
          <w:sz w:val="21"/>
        </w:rPr>
        <w:t>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pPr>
        <w:spacing w:before="0" w:after="180" w:line="324" w:lineRule="auto"/>
        <w:ind w:left="340"/>
        <w:jc w:val="both"/>
      </w:pPr>
      <w:r>
        <w:rPr>
          <w:rFonts w:ascii="Times New Roman" w:hAnsi="Times New Roman" w:eastAsia="宋体" w:cs="Times New Roman"/>
          <w:color w:val="595959"/>
          <w:sz w:val="19"/>
        </w:rPr>
        <w:t>诚然，谨慎会指明：长期建立的政府不应因轻微和短暂的原因而加以改变；而一切经验也表明，只要祸害尚可忍受，人类更倾向于忍受，而不愿废除他们所习惯的形式以匡正自身。但是，当一长串的滥用职权和篡夺行为，一贯追求同一目标，显示出要把他们置于绝对专制之下的图谋时，他们就有权利、也有义务推翻这样的政府，并为他们未来的安全提供新的保障。这些殖民地一向的忍耐正是如此；而如今迫使它们改变其原有政府体制的必要性也正是如此。当今大不列颠国王的历史，是一部反复伤害和篡夺的历史，其直接目标都是要在这些州建立起绝对的暴政。为证明这一点，请让事实呈现在公正的世界面前。</w:t>
      </w:r>
    </w:p>
    <w:p>
      <w:pPr>
        <w:keepNext/>
        <w:spacing w:before="0" w:after="40" w:line="276" w:lineRule="auto"/>
        <w:jc w:val="both"/>
      </w:pPr>
      <w:r>
        <w:rPr>
          <w:rFonts w:ascii="Times New Roman" w:hAnsi="Times New Roman" w:eastAsia="宋体" w:cs="Times New Roman"/>
          <w:color w:val="222222"/>
          <w:sz w:val="21"/>
        </w:rPr>
        <w:t>He has refused his Assent to Laws, the most wholesome and necessary for the public good.</w:t>
      </w:r>
    </w:p>
    <w:p>
      <w:pPr>
        <w:spacing w:before="0" w:after="180" w:line="324" w:lineRule="auto"/>
        <w:ind w:left="340"/>
        <w:jc w:val="both"/>
      </w:pPr>
      <w:r>
        <w:rPr>
          <w:rFonts w:ascii="Times New Roman" w:hAnsi="Times New Roman" w:eastAsia="宋体" w:cs="Times New Roman"/>
          <w:color w:val="595959"/>
          <w:sz w:val="19"/>
        </w:rPr>
        <w:t>他拒绝批准对公共福祉最有益、最必要的法律。</w:t>
      </w:r>
    </w:p>
    <w:p>
      <w:pPr>
        <w:keepNext/>
        <w:spacing w:before="0" w:after="40" w:line="276" w:lineRule="auto"/>
        <w:jc w:val="both"/>
      </w:pPr>
      <w:r>
        <w:rPr>
          <w:rFonts w:ascii="Times New Roman" w:hAnsi="Times New Roman" w:eastAsia="宋体" w:cs="Times New Roman"/>
          <w:color w:val="222222"/>
          <w:sz w:val="21"/>
        </w:rPr>
        <w:t>He has forbidden his Governors to pass Laws of immediate and pressing importance, unless suspended in their operation till his Assent should be obtained; and when so suspended, he has utterly neglected to attend to them.</w:t>
      </w:r>
    </w:p>
    <w:p>
      <w:pPr>
        <w:spacing w:before="0" w:after="180" w:line="324" w:lineRule="auto"/>
        <w:ind w:left="340"/>
        <w:jc w:val="both"/>
      </w:pPr>
      <w:r>
        <w:rPr>
          <w:rFonts w:ascii="Times New Roman" w:hAnsi="Times New Roman" w:eastAsia="宋体" w:cs="Times New Roman"/>
          <w:color w:val="595959"/>
          <w:sz w:val="19"/>
        </w:rPr>
        <w:t>他禁止他的总督们通过具有直接而紧迫重要性的法律，除非将其施行中止，直至得到他的批准；而一旦如此中止，他又完全置之不理。</w:t>
      </w:r>
    </w:p>
    <w:p>
      <w:pPr>
        <w:keepNext/>
        <w:spacing w:before="0" w:after="40" w:line="276" w:lineRule="auto"/>
        <w:jc w:val="both"/>
      </w:pPr>
      <w:r>
        <w:rPr>
          <w:rFonts w:ascii="Times New Roman" w:hAnsi="Times New Roman" w:eastAsia="宋体" w:cs="Times New Roman"/>
          <w:color w:val="222222"/>
          <w:sz w:val="21"/>
        </w:rPr>
        <w:t>He has refused to pass other Laws for the accommodation of large districts of people, unless those people would relinquish the right of Representation in the Legislature, a right inestimable to them and formidable to tyrants only.</w:t>
      </w:r>
    </w:p>
    <w:p>
      <w:pPr>
        <w:spacing w:before="0" w:after="180" w:line="324" w:lineRule="auto"/>
        <w:ind w:left="340"/>
        <w:jc w:val="both"/>
      </w:pPr>
      <w:r>
        <w:rPr>
          <w:rFonts w:ascii="Times New Roman" w:hAnsi="Times New Roman" w:eastAsia="宋体" w:cs="Times New Roman"/>
          <w:color w:val="595959"/>
          <w:sz w:val="19"/>
        </w:rPr>
        <w:t>他拒绝通过其他法律以照顾广大地区的人民，除非这些人民放弃在立法机关中的代表权——这项权利对他们极为宝贵，而只对暴君才是可怕的。</w:t>
      </w:r>
    </w:p>
    <w:p>
      <w:pPr>
        <w:keepNext/>
        <w:spacing w:before="0" w:after="40" w:line="276" w:lineRule="auto"/>
        <w:jc w:val="both"/>
      </w:pPr>
      <w:r>
        <w:rPr>
          <w:rFonts w:ascii="Times New Roman" w:hAnsi="Times New Roman" w:eastAsia="宋体" w:cs="Times New Roman"/>
          <w:color w:val="222222"/>
          <w:sz w:val="21"/>
        </w:rPr>
        <w:t>He has called together legislative bodies at places unusual, uncomfortable, and distant from the depository of their public Records, for the sole purpose of fatiguing them into compliance with his measures.</w:t>
      </w:r>
    </w:p>
    <w:p>
      <w:pPr>
        <w:spacing w:before="0" w:after="180" w:line="324" w:lineRule="auto"/>
        <w:ind w:left="340"/>
        <w:jc w:val="both"/>
      </w:pPr>
      <w:r>
        <w:rPr>
          <w:rFonts w:ascii="Times New Roman" w:hAnsi="Times New Roman" w:eastAsia="宋体" w:cs="Times New Roman"/>
          <w:color w:val="595959"/>
          <w:sz w:val="19"/>
        </w:rPr>
        <w:t>他把立法机关召集到异乎寻常、不便、且远离其公共档案存放地的地方开会，唯一目的就是使他们疲于奔命，从而屈从他的措施。</w:t>
      </w:r>
    </w:p>
    <w:p>
      <w:pPr>
        <w:keepNext/>
        <w:spacing w:before="0" w:after="40" w:line="276" w:lineRule="auto"/>
        <w:jc w:val="both"/>
      </w:pPr>
      <w:r>
        <w:rPr>
          <w:rFonts w:ascii="Times New Roman" w:hAnsi="Times New Roman" w:eastAsia="宋体" w:cs="Times New Roman"/>
          <w:color w:val="222222"/>
          <w:sz w:val="21"/>
        </w:rPr>
        <w:t>He has dissolved Representative Houses repeatedly, for opposing with manly firmness his invasions on the rights of the people.</w:t>
      </w:r>
    </w:p>
    <w:p>
      <w:pPr>
        <w:spacing w:before="0" w:after="180" w:line="324" w:lineRule="auto"/>
        <w:ind w:left="340"/>
        <w:jc w:val="both"/>
      </w:pPr>
      <w:r>
        <w:rPr>
          <w:rFonts w:ascii="Times New Roman" w:hAnsi="Times New Roman" w:eastAsia="宋体" w:cs="Times New Roman"/>
          <w:color w:val="595959"/>
          <w:sz w:val="19"/>
        </w:rPr>
        <w:t>他多次解散代议机构，因为这些机构以刚毅的气概反对他侵犯人民的权利。</w:t>
      </w:r>
    </w:p>
    <w:p>
      <w:pPr>
        <w:keepNext/>
        <w:spacing w:before="0" w:after="40" w:line="276" w:lineRule="auto"/>
        <w:jc w:val="both"/>
      </w:pPr>
      <w:r>
        <w:rPr>
          <w:rFonts w:ascii="Times New Roman" w:hAnsi="Times New Roman" w:eastAsia="宋体" w:cs="Times New Roman"/>
          <w:color w:val="222222"/>
          <w:sz w:val="21"/>
        </w:rPr>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pPr>
        <w:spacing w:before="0" w:after="180" w:line="324" w:lineRule="auto"/>
        <w:ind w:left="340"/>
        <w:jc w:val="both"/>
      </w:pPr>
      <w:r>
        <w:rPr>
          <w:rFonts w:ascii="Times New Roman" w:hAnsi="Times New Roman" w:eastAsia="宋体" w:cs="Times New Roman"/>
          <w:color w:val="595959"/>
          <w:sz w:val="19"/>
        </w:rPr>
        <w:t>在这种解散之后，他又长期拒绝让人重新选举；于是，立法权——它不可能被消灭——便回归广大人民，由他们行使；与此同时，各州仍暴露于外来入侵和内部动乱的一切危险之中。</w:t>
      </w:r>
    </w:p>
    <w:p>
      <w:pPr>
        <w:keepNext/>
        <w:spacing w:before="0" w:after="40" w:line="276" w:lineRule="auto"/>
        <w:jc w:val="both"/>
      </w:pPr>
      <w:r>
        <w:rPr>
          <w:rFonts w:ascii="Times New Roman" w:hAnsi="Times New Roman" w:eastAsia="宋体" w:cs="Times New Roman"/>
          <w:color w:val="222222"/>
          <w:sz w:val="21"/>
        </w:rPr>
        <w:t>He has endeavoured to prevent the population of these States; for that purpose obstructing the Laws for Naturalization of Foreigners; refusing to pass others to encourage their migrations hither, and raising the conditions of new Appropriations of Lands.</w:t>
      </w:r>
    </w:p>
    <w:p>
      <w:pPr>
        <w:spacing w:before="0" w:after="180" w:line="324" w:lineRule="auto"/>
        <w:ind w:left="340"/>
        <w:jc w:val="both"/>
      </w:pPr>
      <w:r>
        <w:rPr>
          <w:rFonts w:ascii="Times New Roman" w:hAnsi="Times New Roman" w:eastAsia="宋体" w:cs="Times New Roman"/>
          <w:color w:val="595959"/>
          <w:sz w:val="19"/>
        </w:rPr>
        <w:t>他力图阻止这些州的人口增长；为此他阻碍外国人归化的法律，拒绝通过其他鼓励他们迁居此地的法律，并提高新分配土地的条件。</w:t>
      </w:r>
    </w:p>
    <w:p>
      <w:pPr>
        <w:keepNext/>
        <w:spacing w:before="0" w:after="40" w:line="276" w:lineRule="auto"/>
        <w:jc w:val="both"/>
      </w:pPr>
      <w:r>
        <w:rPr>
          <w:rFonts w:ascii="Times New Roman" w:hAnsi="Times New Roman" w:eastAsia="宋体" w:cs="Times New Roman"/>
          <w:color w:val="222222"/>
          <w:sz w:val="21"/>
        </w:rPr>
        <w:t>He has obstructed the Administration of Justice, by refusing his Assent to Laws for establishing Judiciary powers.</w:t>
      </w:r>
    </w:p>
    <w:p>
      <w:pPr>
        <w:spacing w:before="0" w:after="180" w:line="324" w:lineRule="auto"/>
        <w:ind w:left="340"/>
        <w:jc w:val="both"/>
      </w:pPr>
      <w:r>
        <w:rPr>
          <w:rFonts w:ascii="Times New Roman" w:hAnsi="Times New Roman" w:eastAsia="宋体" w:cs="Times New Roman"/>
          <w:color w:val="595959"/>
          <w:sz w:val="19"/>
        </w:rPr>
        <w:t>他拒绝批准建立司法权的法律，从而阻碍了司法行政。</w:t>
      </w:r>
    </w:p>
    <w:p>
      <w:pPr>
        <w:keepNext/>
        <w:spacing w:before="0" w:after="40" w:line="276" w:lineRule="auto"/>
        <w:jc w:val="both"/>
      </w:pPr>
      <w:r>
        <w:rPr>
          <w:rFonts w:ascii="Times New Roman" w:hAnsi="Times New Roman" w:eastAsia="宋体" w:cs="Times New Roman"/>
          <w:color w:val="222222"/>
          <w:sz w:val="21"/>
        </w:rPr>
        <w:t>He has made Judges dependent on his Will alone, for the tenure of their offices, and the amount and payment of their salaries.</w:t>
      </w:r>
    </w:p>
    <w:p>
      <w:pPr>
        <w:spacing w:before="0" w:after="180" w:line="324" w:lineRule="auto"/>
        <w:ind w:left="340"/>
        <w:jc w:val="both"/>
      </w:pPr>
      <w:r>
        <w:rPr>
          <w:rFonts w:ascii="Times New Roman" w:hAnsi="Times New Roman" w:eastAsia="宋体" w:cs="Times New Roman"/>
          <w:color w:val="595959"/>
          <w:sz w:val="19"/>
        </w:rPr>
        <w:t>他使法官完全依从他的意志来决定其任职期限以及其薪金的数额和支付。</w:t>
      </w:r>
    </w:p>
    <w:p>
      <w:pPr>
        <w:keepNext/>
        <w:spacing w:before="0" w:after="40" w:line="276" w:lineRule="auto"/>
        <w:jc w:val="both"/>
      </w:pPr>
      <w:r>
        <w:rPr>
          <w:rFonts w:ascii="Times New Roman" w:hAnsi="Times New Roman" w:eastAsia="宋体" w:cs="Times New Roman"/>
          <w:color w:val="222222"/>
          <w:sz w:val="21"/>
        </w:rPr>
        <w:t>He has erected a multitude of New Offices, and sent hither swarms of Officers to harrass our people, and eat out their substance.</w:t>
      </w:r>
    </w:p>
    <w:p>
      <w:pPr>
        <w:spacing w:before="0" w:after="180" w:line="324" w:lineRule="auto"/>
        <w:ind w:left="340"/>
        <w:jc w:val="both"/>
      </w:pPr>
      <w:r>
        <w:rPr>
          <w:rFonts w:ascii="Times New Roman" w:hAnsi="Times New Roman" w:eastAsia="宋体" w:cs="Times New Roman"/>
          <w:color w:val="595959"/>
          <w:sz w:val="19"/>
        </w:rPr>
        <w:t>他设立了许多新官职，并派来成群的官员骚扰我们的人民，耗尽其财物。</w:t>
      </w:r>
    </w:p>
    <w:p>
      <w:pPr>
        <w:keepNext/>
        <w:spacing w:before="0" w:after="40" w:line="276" w:lineRule="auto"/>
        <w:jc w:val="both"/>
      </w:pPr>
      <w:r>
        <w:rPr>
          <w:rFonts w:ascii="Times New Roman" w:hAnsi="Times New Roman" w:eastAsia="宋体" w:cs="Times New Roman"/>
          <w:color w:val="222222"/>
          <w:sz w:val="21"/>
        </w:rPr>
        <w:t>He has kept among us, in times of peace, Standing Armies without the Consent of our legislatures.</w:t>
      </w:r>
    </w:p>
    <w:p>
      <w:pPr>
        <w:spacing w:before="0" w:after="180" w:line="324" w:lineRule="auto"/>
        <w:ind w:left="340"/>
        <w:jc w:val="both"/>
      </w:pPr>
      <w:r>
        <w:rPr>
          <w:rFonts w:ascii="Times New Roman" w:hAnsi="Times New Roman" w:eastAsia="宋体" w:cs="Times New Roman"/>
          <w:color w:val="595959"/>
          <w:sz w:val="19"/>
        </w:rPr>
        <w:t>他在和平时期，未经我们立法机关的同意，就在我们中间保持常备军。</w:t>
      </w:r>
    </w:p>
    <w:p>
      <w:pPr>
        <w:keepNext/>
        <w:spacing w:before="0" w:after="40" w:line="276" w:lineRule="auto"/>
        <w:jc w:val="both"/>
      </w:pPr>
      <w:r>
        <w:rPr>
          <w:rFonts w:ascii="Times New Roman" w:hAnsi="Times New Roman" w:eastAsia="宋体" w:cs="Times New Roman"/>
          <w:color w:val="222222"/>
          <w:sz w:val="21"/>
        </w:rPr>
        <w:t>He has affected to render the Military independent of and superior to the Civil power.</w:t>
      </w:r>
    </w:p>
    <w:p>
      <w:pPr>
        <w:spacing w:before="0" w:after="180" w:line="324" w:lineRule="auto"/>
        <w:ind w:left="340"/>
        <w:jc w:val="both"/>
      </w:pPr>
      <w:r>
        <w:rPr>
          <w:rFonts w:ascii="Times New Roman" w:hAnsi="Times New Roman" w:eastAsia="宋体" w:cs="Times New Roman"/>
          <w:color w:val="595959"/>
          <w:sz w:val="19"/>
        </w:rPr>
        <w:t>他力图使军队独立于并凌驾于民政权力之上。</w:t>
      </w:r>
    </w:p>
    <w:p>
      <w:pPr>
        <w:keepNext/>
        <w:spacing w:before="0" w:after="40" w:line="276" w:lineRule="auto"/>
        <w:jc w:val="both"/>
      </w:pPr>
      <w:r>
        <w:rPr>
          <w:rFonts w:ascii="Times New Roman" w:hAnsi="Times New Roman" w:eastAsia="宋体" w:cs="Times New Roman"/>
          <w:color w:val="222222"/>
          <w:sz w:val="21"/>
        </w:rPr>
        <w:t>He has combined with others to subject us to a jurisdiction foreign to our constitution, and unacknowledged by our laws; giving his Assent to their Acts of pretended Legislation:</w:t>
      </w:r>
    </w:p>
    <w:p>
      <w:pPr>
        <w:spacing w:before="0" w:after="180" w:line="324" w:lineRule="auto"/>
        <w:ind w:left="340"/>
        <w:jc w:val="both"/>
      </w:pPr>
      <w:r>
        <w:rPr>
          <w:rFonts w:ascii="Times New Roman" w:hAnsi="Times New Roman" w:eastAsia="宋体" w:cs="Times New Roman"/>
          <w:color w:val="595959"/>
          <w:sz w:val="19"/>
        </w:rPr>
        <w:t>他与其他一些人勾结，使我们服从一种对于我们宪制而言是外来的、并为我们法律所不承认的管辖；他批准他们那些伪称立法的法令：</w:t>
      </w:r>
    </w:p>
    <w:p>
      <w:pPr>
        <w:keepNext/>
        <w:spacing w:before="0" w:after="40" w:line="276" w:lineRule="auto"/>
        <w:jc w:val="both"/>
      </w:pPr>
      <w:r>
        <w:rPr>
          <w:rFonts w:ascii="Times New Roman" w:hAnsi="Times New Roman" w:eastAsia="宋体" w:cs="Times New Roman"/>
          <w:color w:val="222222"/>
          <w:sz w:val="21"/>
        </w:rPr>
        <w:t>For Quartering large bodies of armed troops among us:</w:t>
      </w:r>
    </w:p>
    <w:p>
      <w:pPr>
        <w:spacing w:before="0" w:after="180" w:line="324" w:lineRule="auto"/>
        <w:ind w:left="340"/>
        <w:jc w:val="both"/>
      </w:pPr>
      <w:r>
        <w:rPr>
          <w:rFonts w:ascii="Times New Roman" w:hAnsi="Times New Roman" w:eastAsia="宋体" w:cs="Times New Roman"/>
          <w:color w:val="595959"/>
          <w:sz w:val="19"/>
        </w:rPr>
        <w:t>为了在我们中间驻扎大批武装军队：</w:t>
      </w:r>
    </w:p>
    <w:p>
      <w:pPr>
        <w:keepNext/>
        <w:spacing w:before="0" w:after="40" w:line="276" w:lineRule="auto"/>
        <w:jc w:val="both"/>
      </w:pPr>
      <w:r>
        <w:rPr>
          <w:rFonts w:ascii="Times New Roman" w:hAnsi="Times New Roman" w:eastAsia="宋体" w:cs="Times New Roman"/>
          <w:color w:val="222222"/>
          <w:sz w:val="21"/>
        </w:rPr>
        <w:t>For protecting them, by a mock Trial, from punishment for any Murders which they should commit on the Inhabitants of these States:</w:t>
      </w:r>
    </w:p>
    <w:p>
      <w:pPr>
        <w:spacing w:before="0" w:after="180" w:line="324" w:lineRule="auto"/>
        <w:ind w:left="340"/>
        <w:jc w:val="both"/>
      </w:pPr>
      <w:r>
        <w:rPr>
          <w:rFonts w:ascii="Times New Roman" w:hAnsi="Times New Roman" w:eastAsia="宋体" w:cs="Times New Roman"/>
          <w:color w:val="595959"/>
          <w:sz w:val="19"/>
        </w:rPr>
        <w:t>为了保护他们，使他们通过虚假的审判，免于因在这些州的居民身上犯下的任何谋杀而受惩罚：</w:t>
      </w:r>
    </w:p>
    <w:p>
      <w:pPr>
        <w:keepNext/>
        <w:spacing w:before="0" w:after="40" w:line="276" w:lineRule="auto"/>
        <w:jc w:val="both"/>
      </w:pPr>
      <w:r>
        <w:rPr>
          <w:rFonts w:ascii="Times New Roman" w:hAnsi="Times New Roman" w:eastAsia="宋体" w:cs="Times New Roman"/>
          <w:color w:val="222222"/>
          <w:sz w:val="21"/>
        </w:rPr>
        <w:t>For cutting off our Trade with all parts of the world:</w:t>
      </w:r>
    </w:p>
    <w:p>
      <w:pPr>
        <w:spacing w:before="0" w:after="180" w:line="324" w:lineRule="auto"/>
        <w:ind w:left="340"/>
        <w:jc w:val="both"/>
      </w:pPr>
      <w:r>
        <w:rPr>
          <w:rFonts w:ascii="Times New Roman" w:hAnsi="Times New Roman" w:eastAsia="宋体" w:cs="Times New Roman"/>
          <w:color w:val="595959"/>
          <w:sz w:val="19"/>
        </w:rPr>
        <w:t>为了切断我们与世界各处的贸易：</w:t>
      </w:r>
    </w:p>
    <w:p>
      <w:pPr>
        <w:keepNext/>
        <w:spacing w:before="0" w:after="40" w:line="276" w:lineRule="auto"/>
        <w:jc w:val="both"/>
      </w:pPr>
      <w:r>
        <w:rPr>
          <w:rFonts w:ascii="Times New Roman" w:hAnsi="Times New Roman" w:eastAsia="宋体" w:cs="Times New Roman"/>
          <w:color w:val="222222"/>
          <w:sz w:val="21"/>
        </w:rPr>
        <w:t>For imposing Taxes on us without our Consent:</w:t>
      </w:r>
    </w:p>
    <w:p>
      <w:pPr>
        <w:spacing w:before="0" w:after="180" w:line="324" w:lineRule="auto"/>
        <w:ind w:left="340"/>
        <w:jc w:val="both"/>
      </w:pPr>
      <w:r>
        <w:rPr>
          <w:rFonts w:ascii="Times New Roman" w:hAnsi="Times New Roman" w:eastAsia="宋体" w:cs="Times New Roman"/>
          <w:color w:val="595959"/>
          <w:sz w:val="19"/>
        </w:rPr>
        <w:t>为了未经我们同意而向我们征税：</w:t>
      </w:r>
    </w:p>
    <w:p>
      <w:pPr>
        <w:keepNext/>
        <w:spacing w:before="0" w:after="40" w:line="276" w:lineRule="auto"/>
        <w:jc w:val="both"/>
      </w:pPr>
      <w:r>
        <w:rPr>
          <w:rFonts w:ascii="Times New Roman" w:hAnsi="Times New Roman" w:eastAsia="宋体" w:cs="Times New Roman"/>
          <w:color w:val="222222"/>
          <w:sz w:val="21"/>
        </w:rPr>
        <w:t>For depriving us in many cases, of the benefits of Trial by Jury:</w:t>
      </w:r>
    </w:p>
    <w:p>
      <w:pPr>
        <w:spacing w:before="0" w:after="180" w:line="324" w:lineRule="auto"/>
        <w:ind w:left="340"/>
        <w:jc w:val="both"/>
      </w:pPr>
      <w:r>
        <w:rPr>
          <w:rFonts w:ascii="Times New Roman" w:hAnsi="Times New Roman" w:eastAsia="宋体" w:cs="Times New Roman"/>
          <w:color w:val="595959"/>
          <w:sz w:val="19"/>
        </w:rPr>
        <w:t>为了在许多案件中剥夺我们陪审团审判的利益：</w:t>
      </w:r>
    </w:p>
    <w:p>
      <w:pPr>
        <w:keepNext/>
        <w:spacing w:before="0" w:after="40" w:line="276" w:lineRule="auto"/>
        <w:jc w:val="both"/>
      </w:pPr>
      <w:r>
        <w:rPr>
          <w:rFonts w:ascii="Times New Roman" w:hAnsi="Times New Roman" w:eastAsia="宋体" w:cs="Times New Roman"/>
          <w:color w:val="222222"/>
          <w:sz w:val="21"/>
        </w:rPr>
        <w:t>For transporting us beyond Seas to be tried for pretended offences:</w:t>
      </w:r>
    </w:p>
    <w:p>
      <w:pPr>
        <w:spacing w:before="0" w:after="180" w:line="324" w:lineRule="auto"/>
        <w:ind w:left="340"/>
        <w:jc w:val="both"/>
      </w:pPr>
      <w:r>
        <w:rPr>
          <w:rFonts w:ascii="Times New Roman" w:hAnsi="Times New Roman" w:eastAsia="宋体" w:cs="Times New Roman"/>
          <w:color w:val="595959"/>
          <w:sz w:val="19"/>
        </w:rPr>
        <w:t>为了把我们押解到海外，就捏造的罪行进行审判：</w:t>
      </w:r>
    </w:p>
    <w:p>
      <w:pPr>
        <w:keepNext/>
        <w:spacing w:before="0" w:after="40" w:line="276" w:lineRule="auto"/>
        <w:jc w:val="both"/>
      </w:pPr>
      <w:r>
        <w:rPr>
          <w:rFonts w:ascii="Times New Roman" w:hAnsi="Times New Roman" w:eastAsia="宋体" w:cs="Times New Roman"/>
          <w:color w:val="222222"/>
          <w:sz w:val="21"/>
        </w:rPr>
        <w:t>For abolishing the free System of English Laws in a neighbouring Province, establishing therein an Arbitrary government, and enlarging its Boundaries so as to render it at once an example and fit instrument for introducing the same absolute rule into these Colonies:</w:t>
      </w:r>
    </w:p>
    <w:p>
      <w:pPr>
        <w:spacing w:before="0" w:after="180" w:line="324" w:lineRule="auto"/>
        <w:ind w:left="340"/>
        <w:jc w:val="both"/>
      </w:pPr>
      <w:r>
        <w:rPr>
          <w:rFonts w:ascii="Times New Roman" w:hAnsi="Times New Roman" w:eastAsia="宋体" w:cs="Times New Roman"/>
          <w:color w:val="595959"/>
          <w:sz w:val="19"/>
        </w:rPr>
        <w:t>为了在一个邻近省份废除英国法律的自由制度，在那里建立专断政府，并扩大其边界，使其立即成为把这些殖民地带入同样绝对统治的范例和适宜工具：</w:t>
      </w:r>
    </w:p>
    <w:p>
      <w:pPr>
        <w:keepNext/>
        <w:spacing w:before="0" w:after="40" w:line="276" w:lineRule="auto"/>
        <w:jc w:val="both"/>
      </w:pPr>
      <w:r>
        <w:rPr>
          <w:rFonts w:ascii="Times New Roman" w:hAnsi="Times New Roman" w:eastAsia="宋体" w:cs="Times New Roman"/>
          <w:color w:val="222222"/>
          <w:sz w:val="21"/>
        </w:rPr>
        <w:t>For taking away our Charters, abolishing our most valuable Laws, and altering fundamentally the Forms of our Governments:</w:t>
      </w:r>
    </w:p>
    <w:p>
      <w:pPr>
        <w:spacing w:before="0" w:after="180" w:line="324" w:lineRule="auto"/>
        <w:ind w:left="340"/>
        <w:jc w:val="both"/>
      </w:pPr>
      <w:r>
        <w:rPr>
          <w:rFonts w:ascii="Times New Roman" w:hAnsi="Times New Roman" w:eastAsia="宋体" w:cs="Times New Roman"/>
          <w:color w:val="595959"/>
          <w:sz w:val="19"/>
        </w:rPr>
        <w:t>为了取消我们的特许状，废除我们最宝贵的法律，并从根本上改变我们政府的形式：</w:t>
      </w:r>
    </w:p>
    <w:p>
      <w:pPr>
        <w:keepNext/>
        <w:spacing w:before="0" w:after="40" w:line="276" w:lineRule="auto"/>
        <w:jc w:val="both"/>
      </w:pPr>
      <w:r>
        <w:rPr>
          <w:rFonts w:ascii="Times New Roman" w:hAnsi="Times New Roman" w:eastAsia="宋体" w:cs="Times New Roman"/>
          <w:color w:val="222222"/>
          <w:sz w:val="21"/>
        </w:rPr>
        <w:t>For suspending our own Legislatures, and declaring themselves invested with power to legislate for us in all cases whatsoever.</w:t>
      </w:r>
    </w:p>
    <w:p>
      <w:pPr>
        <w:spacing w:before="0" w:after="180" w:line="324" w:lineRule="auto"/>
        <w:ind w:left="340"/>
        <w:jc w:val="both"/>
      </w:pPr>
      <w:r>
        <w:rPr>
          <w:rFonts w:ascii="Times New Roman" w:hAnsi="Times New Roman" w:eastAsia="宋体" w:cs="Times New Roman"/>
          <w:color w:val="595959"/>
          <w:sz w:val="19"/>
        </w:rPr>
        <w:t>为了中止我们自己的立法机关，并宣称他们自己拥有在任何情况下为我们立法的权力。</w:t>
      </w:r>
    </w:p>
    <w:p>
      <w:pPr>
        <w:keepNext/>
        <w:spacing w:before="0" w:after="40" w:line="276" w:lineRule="auto"/>
        <w:jc w:val="both"/>
      </w:pPr>
      <w:r>
        <w:rPr>
          <w:rFonts w:ascii="Times New Roman" w:hAnsi="Times New Roman" w:eastAsia="宋体" w:cs="Times New Roman"/>
          <w:color w:val="222222"/>
          <w:sz w:val="21"/>
        </w:rPr>
        <w:t>He has abdicated Government here, by declaring us out of his Protection and waging War against us.</w:t>
      </w:r>
    </w:p>
    <w:p>
      <w:pPr>
        <w:spacing w:before="0" w:after="180" w:line="324" w:lineRule="auto"/>
        <w:ind w:left="340"/>
        <w:jc w:val="both"/>
      </w:pPr>
      <w:r>
        <w:rPr>
          <w:rFonts w:ascii="Times New Roman" w:hAnsi="Times New Roman" w:eastAsia="宋体" w:cs="Times New Roman"/>
          <w:color w:val="595959"/>
          <w:sz w:val="19"/>
        </w:rPr>
        <w:t>他放弃在此地的政府，宣布我们不在他的保护之下，并对我们发动战争。</w:t>
      </w:r>
    </w:p>
    <w:p>
      <w:pPr>
        <w:keepNext/>
        <w:spacing w:before="0" w:after="40" w:line="276" w:lineRule="auto"/>
        <w:jc w:val="both"/>
      </w:pPr>
      <w:r>
        <w:rPr>
          <w:rFonts w:ascii="Times New Roman" w:hAnsi="Times New Roman" w:eastAsia="宋体" w:cs="Times New Roman"/>
          <w:color w:val="222222"/>
          <w:sz w:val="21"/>
        </w:rPr>
        <w:t>He has plundered our seas, ravaged our Coasts, burnt our towns, and destroyed the lives of our people.</w:t>
      </w:r>
    </w:p>
    <w:p>
      <w:pPr>
        <w:spacing w:before="0" w:after="180" w:line="324" w:lineRule="auto"/>
        <w:ind w:left="340"/>
        <w:jc w:val="both"/>
      </w:pPr>
      <w:r>
        <w:rPr>
          <w:rFonts w:ascii="Times New Roman" w:hAnsi="Times New Roman" w:eastAsia="宋体" w:cs="Times New Roman"/>
          <w:color w:val="595959"/>
          <w:sz w:val="19"/>
        </w:rPr>
        <w:t>他劫掠我们的海域，蹂躏我们的海岸，焚烧我们的城镇，毁灭我们人民的生命。</w:t>
      </w:r>
    </w:p>
    <w:p>
      <w:pPr>
        <w:keepNext/>
        <w:spacing w:before="0" w:after="40" w:line="276" w:lineRule="auto"/>
        <w:jc w:val="both"/>
      </w:pPr>
      <w:r>
        <w:rPr>
          <w:rFonts w:ascii="Times New Roman" w:hAnsi="Times New Roman" w:eastAsia="宋体" w:cs="Times New Roman"/>
          <w:color w:val="222222"/>
          <w:sz w:val="21"/>
        </w:rP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pPr>
        <w:spacing w:before="0" w:after="180" w:line="324" w:lineRule="auto"/>
        <w:ind w:left="340"/>
        <w:jc w:val="both"/>
      </w:pPr>
      <w:r>
        <w:rPr>
          <w:rFonts w:ascii="Times New Roman" w:hAnsi="Times New Roman" w:eastAsia="宋体" w:cs="Times New Roman"/>
          <w:color w:val="595959"/>
          <w:sz w:val="19"/>
        </w:rPr>
        <w:t>他此时正运送大批外国雇佣军来完成死亡、荒凉和暴政的勾当；这些勾当已经开始，其残暴和背信的程度在最野蛮的时代也几乎无与伦比，完全配不上一个文明国家的元首。</w:t>
      </w:r>
    </w:p>
    <w:p>
      <w:pPr>
        <w:keepNext/>
        <w:spacing w:before="0" w:after="40" w:line="276" w:lineRule="auto"/>
        <w:jc w:val="both"/>
      </w:pPr>
      <w:r>
        <w:rPr>
          <w:rFonts w:ascii="Times New Roman" w:hAnsi="Times New Roman" w:eastAsia="宋体" w:cs="Times New Roman"/>
          <w:color w:val="222222"/>
          <w:sz w:val="21"/>
        </w:rPr>
        <w:t>He has constrained our fellow Citizens taken Captive on the high Seas to bear Arms against their Country, to become the executioners of their friends and Brethren, or to fall themselves by their Hands.</w:t>
      </w:r>
    </w:p>
    <w:p>
      <w:pPr>
        <w:spacing w:before="0" w:after="180" w:line="324" w:lineRule="auto"/>
        <w:ind w:left="340"/>
        <w:jc w:val="both"/>
      </w:pPr>
      <w:r>
        <w:rPr>
          <w:rFonts w:ascii="Times New Roman" w:hAnsi="Times New Roman" w:eastAsia="宋体" w:cs="Times New Roman"/>
          <w:color w:val="595959"/>
          <w:sz w:val="19"/>
        </w:rPr>
        <w:t>他强迫我们在公海上被俘的同胞拿起武器反对自己的国家，成为其朋友和兄弟的刽子手，或者自己死于他们之手。</w:t>
      </w:r>
    </w:p>
    <w:p>
      <w:pPr>
        <w:keepNext/>
        <w:spacing w:before="0" w:after="40" w:line="276" w:lineRule="auto"/>
        <w:jc w:val="both"/>
      </w:pPr>
      <w:r>
        <w:rPr>
          <w:rFonts w:ascii="Times New Roman" w:hAnsi="Times New Roman" w:eastAsia="宋体" w:cs="Times New Roman"/>
          <w:color w:val="222222"/>
          <w:sz w:val="21"/>
        </w:rPr>
        <w:t>He has excited domestic insurrections amongst us, and has endeavoured to bring on the inhabitants of our frontiers, the merciless Indian Savages, whose known rule of warfare, is an undistinguished destruction of all ages, sexes and conditions.</w:t>
      </w:r>
    </w:p>
    <w:p>
      <w:pPr>
        <w:spacing w:before="0" w:after="180" w:line="324" w:lineRule="auto"/>
        <w:ind w:left="340"/>
        <w:jc w:val="both"/>
      </w:pPr>
      <w:r>
        <w:rPr>
          <w:rFonts w:ascii="Times New Roman" w:hAnsi="Times New Roman" w:eastAsia="宋体" w:cs="Times New Roman"/>
          <w:color w:val="595959"/>
          <w:sz w:val="19"/>
        </w:rPr>
        <w:t>他在我们中间煽动内乱，并力图把冷酷的印第安野蛮人引到我们边境的居民身上；这些野蛮人众所周知的作战规则，是不分年龄、性别和身份地毁灭一切。</w:t>
      </w:r>
    </w:p>
    <w:p>
      <w:pPr>
        <w:keepNext/>
        <w:spacing w:before="0" w:after="40" w:line="276" w:lineRule="auto"/>
        <w:jc w:val="both"/>
      </w:pPr>
      <w:r>
        <w:rPr>
          <w:rFonts w:ascii="Times New Roman" w:hAnsi="Times New Roman" w:eastAsia="宋体" w:cs="Times New Roman"/>
          <w:color w:val="222222"/>
          <w:sz w:val="21"/>
        </w:rP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pPr>
        <w:spacing w:before="0" w:after="180" w:line="324" w:lineRule="auto"/>
        <w:ind w:left="340"/>
        <w:jc w:val="both"/>
      </w:pPr>
      <w:r>
        <w:rPr>
          <w:rFonts w:ascii="Times New Roman" w:hAnsi="Times New Roman" w:eastAsia="宋体" w:cs="Times New Roman"/>
          <w:color w:val="595959"/>
          <w:sz w:val="19"/>
        </w:rPr>
        <w:t>在这些压迫的每一个阶段，我们都以最谦卑的言辞请求补救：我们反复的请愿只得到反复的伤害作为回答。一个君主的品格如此被一切足以界定暴君的行为所标记，他不配做一个自由民族的统治者。</w:t>
      </w:r>
    </w:p>
    <w:p>
      <w:pPr>
        <w:keepNext/>
        <w:spacing w:before="0" w:after="40" w:line="276" w:lineRule="auto"/>
        <w:jc w:val="both"/>
      </w:pPr>
      <w:r>
        <w:rPr>
          <w:rFonts w:ascii="Times New Roman" w:hAnsi="Times New Roman" w:eastAsia="宋体" w:cs="Times New Roman"/>
          <w:color w:val="222222"/>
          <w:sz w:val="21"/>
        </w:rPr>
        <w:t>Nor have We been wanting in attentions to our Brittish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pPr>
        <w:spacing w:before="0" w:after="180" w:line="324" w:lineRule="auto"/>
        <w:ind w:left="340"/>
        <w:jc w:val="both"/>
      </w:pPr>
      <w:r>
        <w:rPr>
          <w:rFonts w:ascii="Times New Roman" w:hAnsi="Times New Roman" w:eastAsia="宋体" w:cs="Times New Roman"/>
          <w:color w:val="595959"/>
          <w:sz w:val="19"/>
        </w:rPr>
        <w:t>我们也并非没有顾及我们的英国兄弟。我们时时警告他们，他们的立法机关企图把一种无法正当化的管辖权扩展到我们身上。我们提醒他们我们移居和在此定居的情形。我们诉诸他们固有的正义和宽厚，我们以我们共同血缘的纽带恳求他们否弃这些篡夺行为——这些行为必将中断我们的联系和往来。他们对正义的声音和血缘的呼声也同样充耳不闻。因此，我们只能默认这种必要性，它宣告了我们的分离；并且我们把他们也如同我们对待其余人类一样，视为战争中的敌人、和平中的朋友。</w:t>
      </w:r>
    </w:p>
    <w:p>
      <w:pPr>
        <w:keepNext/>
        <w:spacing w:before="0" w:after="40" w:line="276" w:lineRule="auto"/>
        <w:jc w:val="both"/>
      </w:pPr>
      <w:r>
        <w:rPr>
          <w:rFonts w:ascii="Times New Roman" w:hAnsi="Times New Roman" w:eastAsia="宋体" w:cs="Times New Roman"/>
          <w:color w:val="222222"/>
          <w:sz w:val="21"/>
        </w:rPr>
        <w:t>We, therefore, the Representatives of the united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pPr>
        <w:spacing w:before="0" w:after="180" w:line="324" w:lineRule="auto"/>
        <w:ind w:left="340"/>
        <w:jc w:val="both"/>
      </w:pPr>
      <w:r>
        <w:rPr>
          <w:rFonts w:ascii="Times New Roman" w:hAnsi="Times New Roman" w:eastAsia="宋体" w:cs="Times New Roman"/>
          <w:color w:val="595959"/>
          <w:sz w:val="19"/>
        </w:rPr>
        <w:t>因此，我们，美利坚合众州的代表，在总议会中集会，向世界的最高裁判者申诉我们意图的正直，并以这些殖民地善良人民的名义和权威，庄严地公布并宣布：这些联合殖民地是，而且按照权利应当是，自由独立的国家；它们解除对英国王室的一切效忠；它们与大不列颠国之间的一切政治联系是，而且应当是完全解除的；作为自由独立的国家，它们拥有全权宣战、缔结和约、结盟、建立贸易，并做独立国家有权做的一切其他行为和事情。为了支持这一宣言，我们坚定地依赖天意的保护，彼此以我们的生命、我们的财产和我们的神圣名誉相互担保。</w:t>
      </w:r>
    </w:p>
    <w:p>
      <w:pPr>
        <w:keepNext/>
        <w:pageBreakBefore/>
        <w:pBdr>
          <w:bottom w:val="single" w:sz="8" w:space="8" w:color="1F3864"/>
        </w:pBdr>
        <w:spacing w:before="200" w:after="240"/>
      </w:pPr>
      <w:r>
        <w:rPr>
          <w:rFonts w:ascii="Times New Roman" w:hAnsi="Times New Roman" w:eastAsia="宋体" w:cs="Times New Roman"/>
          <w:b/>
          <w:color w:val="1F3864"/>
          <w:sz w:val="34"/>
        </w:rPr>
        <w:t>Signers</w:t>
      </w:r>
      <w:r>
        <w:rPr>
          <w:rFonts w:ascii="Times New Roman" w:hAnsi="Times New Roman" w:eastAsia="宋体" w:cs="Times New Roman"/>
          <w:color w:val="1F3864"/>
          <w:sz w:val="34"/>
        </w:rPr>
        <w:t xml:space="preserve">　</w:t>
      </w:r>
      <w:r>
        <w:rPr>
          <w:rFonts w:ascii="黑体" w:hAnsi="黑体" w:eastAsia="黑体" w:cs="黑体"/>
          <w:b/>
          <w:color w:val="1F3864"/>
          <w:sz w:val="32"/>
        </w:rPr>
        <w:t>签署人</w:t>
      </w:r>
    </w:p>
    <w:p>
      <w:pPr>
        <w:keepNext/>
        <w:spacing w:before="160" w:after="60"/>
      </w:pPr>
      <w:r>
        <w:rPr>
          <w:rFonts w:ascii="Times New Roman" w:hAnsi="Times New Roman" w:eastAsia="宋体" w:cs="Times New Roman"/>
          <w:b/>
          <w:color w:val="222222"/>
          <w:sz w:val="21"/>
        </w:rPr>
        <w:t>Georgia</w:t>
      </w:r>
      <w:r>
        <w:rPr>
          <w:rFonts w:ascii="Times New Roman" w:hAnsi="Times New Roman" w:eastAsia="宋体" w:cs="Times New Roman"/>
          <w:color w:val="222222"/>
          <w:sz w:val="21"/>
        </w:rPr>
        <w:t xml:space="preserve">　</w:t>
      </w:r>
      <w:r>
        <w:rPr>
          <w:rFonts w:ascii="黑体" w:hAnsi="黑体" w:eastAsia="黑体" w:cs="黑体"/>
          <w:b/>
          <w:color w:val="222222"/>
          <w:sz w:val="21"/>
        </w:rPr>
        <w:t>佐治亚州</w:t>
      </w:r>
    </w:p>
    <w:p>
      <w:pPr>
        <w:spacing w:before="40" w:after="200" w:line="288" w:lineRule="auto"/>
        <w:ind w:left="454"/>
      </w:pPr>
      <w:r>
        <w:rPr>
          <w:rFonts w:ascii="Times New Roman" w:hAnsi="Times New Roman" w:eastAsia="宋体" w:cs="Times New Roman"/>
          <w:color w:val="222222"/>
          <w:sz w:val="18"/>
        </w:rPr>
        <w:t>Button Gwinnett,  Lyman Hall,  George Walton</w:t>
      </w:r>
    </w:p>
    <w:p>
      <w:pPr>
        <w:keepNext/>
        <w:spacing w:before="160" w:after="60"/>
      </w:pPr>
      <w:r>
        <w:rPr>
          <w:rFonts w:ascii="Times New Roman" w:hAnsi="Times New Roman" w:eastAsia="宋体" w:cs="Times New Roman"/>
          <w:b/>
          <w:color w:val="222222"/>
          <w:sz w:val="21"/>
        </w:rPr>
        <w:t>North Carolina</w:t>
      </w:r>
      <w:r>
        <w:rPr>
          <w:rFonts w:ascii="Times New Roman" w:hAnsi="Times New Roman" w:eastAsia="宋体" w:cs="Times New Roman"/>
          <w:color w:val="222222"/>
          <w:sz w:val="21"/>
        </w:rPr>
        <w:t xml:space="preserve">　</w:t>
      </w:r>
      <w:r>
        <w:rPr>
          <w:rFonts w:ascii="黑体" w:hAnsi="黑体" w:eastAsia="黑体" w:cs="黑体"/>
          <w:b/>
          <w:color w:val="222222"/>
          <w:sz w:val="21"/>
        </w:rPr>
        <w:t>北卡罗来纳州</w:t>
      </w:r>
    </w:p>
    <w:p>
      <w:pPr>
        <w:spacing w:before="40" w:after="200" w:line="288" w:lineRule="auto"/>
        <w:ind w:left="454"/>
      </w:pPr>
      <w:r>
        <w:rPr>
          <w:rFonts w:ascii="Times New Roman" w:hAnsi="Times New Roman" w:eastAsia="宋体" w:cs="Times New Roman"/>
          <w:color w:val="222222"/>
          <w:sz w:val="18"/>
        </w:rPr>
        <w:t>William Hooper,  Joseph Hewes,  John Penn</w:t>
      </w:r>
    </w:p>
    <w:p>
      <w:pPr>
        <w:keepNext/>
        <w:spacing w:before="160" w:after="60"/>
      </w:pPr>
      <w:r>
        <w:rPr>
          <w:rFonts w:ascii="Times New Roman" w:hAnsi="Times New Roman" w:eastAsia="宋体" w:cs="Times New Roman"/>
          <w:b/>
          <w:color w:val="222222"/>
          <w:sz w:val="21"/>
        </w:rPr>
        <w:t>South Carolina</w:t>
      </w:r>
      <w:r>
        <w:rPr>
          <w:rFonts w:ascii="Times New Roman" w:hAnsi="Times New Roman" w:eastAsia="宋体" w:cs="Times New Roman"/>
          <w:color w:val="222222"/>
          <w:sz w:val="21"/>
        </w:rPr>
        <w:t xml:space="preserve">　</w:t>
      </w:r>
      <w:r>
        <w:rPr>
          <w:rFonts w:ascii="黑体" w:hAnsi="黑体" w:eastAsia="黑体" w:cs="黑体"/>
          <w:b/>
          <w:color w:val="222222"/>
          <w:sz w:val="21"/>
        </w:rPr>
        <w:t>南卡罗来纳州</w:t>
      </w:r>
    </w:p>
    <w:p>
      <w:pPr>
        <w:spacing w:before="40" w:after="200" w:line="288" w:lineRule="auto"/>
        <w:ind w:left="454"/>
      </w:pPr>
      <w:r>
        <w:rPr>
          <w:rFonts w:ascii="Times New Roman" w:hAnsi="Times New Roman" w:eastAsia="宋体" w:cs="Times New Roman"/>
          <w:color w:val="222222"/>
          <w:sz w:val="18"/>
        </w:rPr>
        <w:t>Edward Rutledge,  Thomas Heyward, Jr.,  Thomas Lynch, Jr.,  Arthur Middleton</w:t>
      </w:r>
    </w:p>
    <w:p>
      <w:pPr>
        <w:keepNext/>
        <w:spacing w:before="160" w:after="60"/>
      </w:pPr>
      <w:r>
        <w:rPr>
          <w:rFonts w:ascii="Times New Roman" w:hAnsi="Times New Roman" w:eastAsia="宋体" w:cs="Times New Roman"/>
          <w:b/>
          <w:color w:val="222222"/>
          <w:sz w:val="21"/>
        </w:rPr>
        <w:t>Massachusetts</w:t>
      </w:r>
      <w:r>
        <w:rPr>
          <w:rFonts w:ascii="Times New Roman" w:hAnsi="Times New Roman" w:eastAsia="宋体" w:cs="Times New Roman"/>
          <w:color w:val="222222"/>
          <w:sz w:val="21"/>
        </w:rPr>
        <w:t xml:space="preserve">　</w:t>
      </w:r>
      <w:r>
        <w:rPr>
          <w:rFonts w:ascii="黑体" w:hAnsi="黑体" w:eastAsia="黑体" w:cs="黑体"/>
          <w:b/>
          <w:color w:val="222222"/>
          <w:sz w:val="21"/>
        </w:rPr>
        <w:t>马萨诸塞州</w:t>
      </w:r>
    </w:p>
    <w:p>
      <w:pPr>
        <w:spacing w:before="40" w:after="200" w:line="288" w:lineRule="auto"/>
        <w:ind w:left="454"/>
      </w:pPr>
      <w:r>
        <w:rPr>
          <w:rFonts w:ascii="Times New Roman" w:hAnsi="Times New Roman" w:eastAsia="宋体" w:cs="Times New Roman"/>
          <w:color w:val="222222"/>
          <w:sz w:val="18"/>
        </w:rPr>
        <w:t>John Hancock</w:t>
      </w:r>
    </w:p>
    <w:p>
      <w:pPr>
        <w:keepNext/>
        <w:spacing w:before="160" w:after="60"/>
      </w:pPr>
      <w:r>
        <w:rPr>
          <w:rFonts w:ascii="Times New Roman" w:hAnsi="Times New Roman" w:eastAsia="宋体" w:cs="Times New Roman"/>
          <w:b/>
          <w:color w:val="222222"/>
          <w:sz w:val="21"/>
        </w:rPr>
        <w:t>Maryland</w:t>
      </w:r>
      <w:r>
        <w:rPr>
          <w:rFonts w:ascii="Times New Roman" w:hAnsi="Times New Roman" w:eastAsia="宋体" w:cs="Times New Roman"/>
          <w:color w:val="222222"/>
          <w:sz w:val="21"/>
        </w:rPr>
        <w:t xml:space="preserve">　</w:t>
      </w:r>
      <w:r>
        <w:rPr>
          <w:rFonts w:ascii="黑体" w:hAnsi="黑体" w:eastAsia="黑体" w:cs="黑体"/>
          <w:b/>
          <w:color w:val="222222"/>
          <w:sz w:val="21"/>
        </w:rPr>
        <w:t>马里兰州</w:t>
      </w:r>
    </w:p>
    <w:p>
      <w:pPr>
        <w:spacing w:before="40" w:after="200" w:line="288" w:lineRule="auto"/>
        <w:ind w:left="454"/>
      </w:pPr>
      <w:r>
        <w:rPr>
          <w:rFonts w:ascii="Times New Roman" w:hAnsi="Times New Roman" w:eastAsia="宋体" w:cs="Times New Roman"/>
          <w:color w:val="222222"/>
          <w:sz w:val="18"/>
        </w:rPr>
        <w:t>Samuel Chase,  William Paca,  Thomas Stone,  Charles Carroll of Carrollton</w:t>
      </w:r>
    </w:p>
    <w:p>
      <w:pPr>
        <w:keepNext/>
        <w:spacing w:before="160" w:after="60"/>
      </w:pPr>
      <w:r>
        <w:rPr>
          <w:rFonts w:ascii="Times New Roman" w:hAnsi="Times New Roman" w:eastAsia="宋体" w:cs="Times New Roman"/>
          <w:b/>
          <w:color w:val="222222"/>
          <w:sz w:val="21"/>
        </w:rPr>
        <w:t>Virginia</w:t>
      </w:r>
      <w:r>
        <w:rPr>
          <w:rFonts w:ascii="Times New Roman" w:hAnsi="Times New Roman" w:eastAsia="宋体" w:cs="Times New Roman"/>
          <w:color w:val="222222"/>
          <w:sz w:val="21"/>
        </w:rPr>
        <w:t xml:space="preserve">　</w:t>
      </w:r>
      <w:r>
        <w:rPr>
          <w:rFonts w:ascii="黑体" w:hAnsi="黑体" w:eastAsia="黑体" w:cs="黑体"/>
          <w:b/>
          <w:color w:val="222222"/>
          <w:sz w:val="21"/>
        </w:rPr>
        <w:t>弗吉尼亚州</w:t>
      </w:r>
    </w:p>
    <w:p>
      <w:pPr>
        <w:spacing w:before="40" w:after="200" w:line="288" w:lineRule="auto"/>
        <w:ind w:left="454"/>
      </w:pPr>
      <w:r>
        <w:rPr>
          <w:rFonts w:ascii="Times New Roman" w:hAnsi="Times New Roman" w:eastAsia="宋体" w:cs="Times New Roman"/>
          <w:color w:val="222222"/>
          <w:sz w:val="18"/>
        </w:rPr>
        <w:t>George Wythe,  Richard Henry Lee,  Thomas Jefferson,  Benjamin Harrison,  Thomas Nelson, Jr.,  Francis Lightfoot Lee,  Carter Braxton</w:t>
      </w:r>
    </w:p>
    <w:p>
      <w:pPr>
        <w:keepNext/>
        <w:spacing w:before="160" w:after="60"/>
      </w:pPr>
      <w:r>
        <w:rPr>
          <w:rFonts w:ascii="Times New Roman" w:hAnsi="Times New Roman" w:eastAsia="宋体" w:cs="Times New Roman"/>
          <w:b/>
          <w:color w:val="222222"/>
          <w:sz w:val="21"/>
        </w:rPr>
        <w:t>Pennsylvania</w:t>
      </w:r>
      <w:r>
        <w:rPr>
          <w:rFonts w:ascii="Times New Roman" w:hAnsi="Times New Roman" w:eastAsia="宋体" w:cs="Times New Roman"/>
          <w:color w:val="222222"/>
          <w:sz w:val="21"/>
        </w:rPr>
        <w:t xml:space="preserve">　</w:t>
      </w:r>
      <w:r>
        <w:rPr>
          <w:rFonts w:ascii="黑体" w:hAnsi="黑体" w:eastAsia="黑体" w:cs="黑体"/>
          <w:b/>
          <w:color w:val="222222"/>
          <w:sz w:val="21"/>
        </w:rPr>
        <w:t>宾夕法尼亚州</w:t>
      </w:r>
    </w:p>
    <w:p>
      <w:pPr>
        <w:spacing w:before="40" w:after="200" w:line="288" w:lineRule="auto"/>
        <w:ind w:left="454"/>
      </w:pPr>
      <w:r>
        <w:rPr>
          <w:rFonts w:ascii="Times New Roman" w:hAnsi="Times New Roman" w:eastAsia="宋体" w:cs="Times New Roman"/>
          <w:color w:val="222222"/>
          <w:sz w:val="18"/>
        </w:rPr>
        <w:t>Robert Morris,  Benjamin Rush,  Benjamin Franklin,  John Morton,  George Clymer,  James Smith,  George Taylor,  James Wilson,  George Ross</w:t>
      </w:r>
    </w:p>
    <w:p>
      <w:pPr>
        <w:keepNext/>
        <w:spacing w:before="160" w:after="60"/>
      </w:pPr>
      <w:r>
        <w:rPr>
          <w:rFonts w:ascii="Times New Roman" w:hAnsi="Times New Roman" w:eastAsia="宋体" w:cs="Times New Roman"/>
          <w:b/>
          <w:color w:val="222222"/>
          <w:sz w:val="21"/>
        </w:rPr>
        <w:t>Delaware</w:t>
      </w:r>
      <w:r>
        <w:rPr>
          <w:rFonts w:ascii="Times New Roman" w:hAnsi="Times New Roman" w:eastAsia="宋体" w:cs="Times New Roman"/>
          <w:color w:val="222222"/>
          <w:sz w:val="21"/>
        </w:rPr>
        <w:t xml:space="preserve">　</w:t>
      </w:r>
      <w:r>
        <w:rPr>
          <w:rFonts w:ascii="黑体" w:hAnsi="黑体" w:eastAsia="黑体" w:cs="黑体"/>
          <w:b/>
          <w:color w:val="222222"/>
          <w:sz w:val="21"/>
        </w:rPr>
        <w:t>特拉华州</w:t>
      </w:r>
    </w:p>
    <w:p>
      <w:pPr>
        <w:spacing w:before="40" w:after="200" w:line="288" w:lineRule="auto"/>
        <w:ind w:left="454"/>
      </w:pPr>
      <w:r>
        <w:rPr>
          <w:rFonts w:ascii="Times New Roman" w:hAnsi="Times New Roman" w:eastAsia="宋体" w:cs="Times New Roman"/>
          <w:color w:val="222222"/>
          <w:sz w:val="18"/>
        </w:rPr>
        <w:t>Caesar Rodney,  George Read,  Thomas McKean</w:t>
      </w:r>
    </w:p>
    <w:p>
      <w:pPr>
        <w:keepNext/>
        <w:spacing w:before="160" w:after="60"/>
      </w:pPr>
      <w:r>
        <w:rPr>
          <w:rFonts w:ascii="Times New Roman" w:hAnsi="Times New Roman" w:eastAsia="宋体" w:cs="Times New Roman"/>
          <w:b/>
          <w:color w:val="222222"/>
          <w:sz w:val="21"/>
        </w:rPr>
        <w:t>New York</w:t>
      </w:r>
      <w:r>
        <w:rPr>
          <w:rFonts w:ascii="Times New Roman" w:hAnsi="Times New Roman" w:eastAsia="宋体" w:cs="Times New Roman"/>
          <w:color w:val="222222"/>
          <w:sz w:val="21"/>
        </w:rPr>
        <w:t xml:space="preserve">　</w:t>
      </w:r>
      <w:r>
        <w:rPr>
          <w:rFonts w:ascii="黑体" w:hAnsi="黑体" w:eastAsia="黑体" w:cs="黑体"/>
          <w:b/>
          <w:color w:val="222222"/>
          <w:sz w:val="21"/>
        </w:rPr>
        <w:t>纽约州</w:t>
      </w:r>
    </w:p>
    <w:p>
      <w:pPr>
        <w:spacing w:before="40" w:after="200" w:line="288" w:lineRule="auto"/>
        <w:ind w:left="454"/>
      </w:pPr>
      <w:r>
        <w:rPr>
          <w:rFonts w:ascii="Times New Roman" w:hAnsi="Times New Roman" w:eastAsia="宋体" w:cs="Times New Roman"/>
          <w:color w:val="222222"/>
          <w:sz w:val="18"/>
        </w:rPr>
        <w:t>William Floyd,  Philip Livingston,  Francis Lewis,  Lewis Morris</w:t>
      </w:r>
    </w:p>
    <w:p>
      <w:pPr>
        <w:keepNext/>
        <w:spacing w:before="160" w:after="60"/>
      </w:pPr>
      <w:r>
        <w:rPr>
          <w:rFonts w:ascii="Times New Roman" w:hAnsi="Times New Roman" w:eastAsia="宋体" w:cs="Times New Roman"/>
          <w:b/>
          <w:color w:val="222222"/>
          <w:sz w:val="21"/>
        </w:rPr>
        <w:t>New Jersey</w:t>
      </w:r>
      <w:r>
        <w:rPr>
          <w:rFonts w:ascii="Times New Roman" w:hAnsi="Times New Roman" w:eastAsia="宋体" w:cs="Times New Roman"/>
          <w:color w:val="222222"/>
          <w:sz w:val="21"/>
        </w:rPr>
        <w:t xml:space="preserve">　</w:t>
      </w:r>
      <w:r>
        <w:rPr>
          <w:rFonts w:ascii="黑体" w:hAnsi="黑体" w:eastAsia="黑体" w:cs="黑体"/>
          <w:b/>
          <w:color w:val="222222"/>
          <w:sz w:val="21"/>
        </w:rPr>
        <w:t>新泽西州</w:t>
      </w:r>
    </w:p>
    <w:p>
      <w:pPr>
        <w:spacing w:before="40" w:after="200" w:line="288" w:lineRule="auto"/>
        <w:ind w:left="454"/>
      </w:pPr>
      <w:r>
        <w:rPr>
          <w:rFonts w:ascii="Times New Roman" w:hAnsi="Times New Roman" w:eastAsia="宋体" w:cs="Times New Roman"/>
          <w:color w:val="222222"/>
          <w:sz w:val="18"/>
        </w:rPr>
        <w:t>Richard Stockton,  John Witherspoon,  Francis Hopkinson,  John Hart,  Abraham Clark</w:t>
      </w:r>
    </w:p>
    <w:p>
      <w:pPr>
        <w:keepNext/>
        <w:spacing w:before="160" w:after="60"/>
      </w:pPr>
      <w:r>
        <w:rPr>
          <w:rFonts w:ascii="Times New Roman" w:hAnsi="Times New Roman" w:eastAsia="宋体" w:cs="Times New Roman"/>
          <w:b/>
          <w:color w:val="222222"/>
          <w:sz w:val="21"/>
        </w:rPr>
        <w:t>New Hampshire</w:t>
      </w:r>
      <w:r>
        <w:rPr>
          <w:rFonts w:ascii="Times New Roman" w:hAnsi="Times New Roman" w:eastAsia="宋体" w:cs="Times New Roman"/>
          <w:color w:val="222222"/>
          <w:sz w:val="21"/>
        </w:rPr>
        <w:t xml:space="preserve">　</w:t>
      </w:r>
      <w:r>
        <w:rPr>
          <w:rFonts w:ascii="黑体" w:hAnsi="黑体" w:eastAsia="黑体" w:cs="黑体"/>
          <w:b/>
          <w:color w:val="222222"/>
          <w:sz w:val="21"/>
        </w:rPr>
        <w:t>新罕布什尔州</w:t>
      </w:r>
    </w:p>
    <w:p>
      <w:pPr>
        <w:spacing w:before="40" w:after="200" w:line="288" w:lineRule="auto"/>
        <w:ind w:left="454"/>
      </w:pPr>
      <w:r>
        <w:rPr>
          <w:rFonts w:ascii="Times New Roman" w:hAnsi="Times New Roman" w:eastAsia="宋体" w:cs="Times New Roman"/>
          <w:color w:val="222222"/>
          <w:sz w:val="18"/>
        </w:rPr>
        <w:t>Josiah Bartlett,  William Whipple</w:t>
      </w:r>
    </w:p>
    <w:p>
      <w:pPr>
        <w:keepNext/>
        <w:spacing w:before="160" w:after="60"/>
      </w:pPr>
      <w:r>
        <w:rPr>
          <w:rFonts w:ascii="Times New Roman" w:hAnsi="Times New Roman" w:eastAsia="宋体" w:cs="Times New Roman"/>
          <w:b/>
          <w:color w:val="222222"/>
          <w:sz w:val="21"/>
        </w:rPr>
        <w:t>Massachusetts</w:t>
      </w:r>
      <w:r>
        <w:rPr>
          <w:rFonts w:ascii="Times New Roman" w:hAnsi="Times New Roman" w:eastAsia="宋体" w:cs="Times New Roman"/>
          <w:color w:val="222222"/>
          <w:sz w:val="21"/>
        </w:rPr>
        <w:t xml:space="preserve">　</w:t>
      </w:r>
      <w:r>
        <w:rPr>
          <w:rFonts w:ascii="黑体" w:hAnsi="黑体" w:eastAsia="黑体" w:cs="黑体"/>
          <w:b/>
          <w:color w:val="222222"/>
          <w:sz w:val="21"/>
        </w:rPr>
        <w:t>马萨诸塞州</w:t>
      </w:r>
    </w:p>
    <w:p>
      <w:pPr>
        <w:spacing w:before="40" w:after="200" w:line="288" w:lineRule="auto"/>
        <w:ind w:left="454"/>
      </w:pPr>
      <w:r>
        <w:rPr>
          <w:rFonts w:ascii="Times New Roman" w:hAnsi="Times New Roman" w:eastAsia="宋体" w:cs="Times New Roman"/>
          <w:color w:val="222222"/>
          <w:sz w:val="18"/>
        </w:rPr>
        <w:t>Samuel Adams,  John Adams,  Robert Treat Paine,  Elbridge Gerry</w:t>
      </w:r>
    </w:p>
    <w:p>
      <w:pPr>
        <w:keepNext/>
        <w:spacing w:before="160" w:after="60"/>
      </w:pPr>
      <w:r>
        <w:rPr>
          <w:rFonts w:ascii="Times New Roman" w:hAnsi="Times New Roman" w:eastAsia="宋体" w:cs="Times New Roman"/>
          <w:b/>
          <w:color w:val="222222"/>
          <w:sz w:val="21"/>
        </w:rPr>
        <w:t>Rhode Island</w:t>
      </w:r>
      <w:r>
        <w:rPr>
          <w:rFonts w:ascii="Times New Roman" w:hAnsi="Times New Roman" w:eastAsia="宋体" w:cs="Times New Roman"/>
          <w:color w:val="222222"/>
          <w:sz w:val="21"/>
        </w:rPr>
        <w:t xml:space="preserve">　</w:t>
      </w:r>
      <w:r>
        <w:rPr>
          <w:rFonts w:ascii="黑体" w:hAnsi="黑体" w:eastAsia="黑体" w:cs="黑体"/>
          <w:b/>
          <w:color w:val="222222"/>
          <w:sz w:val="21"/>
        </w:rPr>
        <w:t>罗得岛州</w:t>
      </w:r>
    </w:p>
    <w:p>
      <w:pPr>
        <w:spacing w:before="40" w:after="200" w:line="288" w:lineRule="auto"/>
        <w:ind w:left="454"/>
      </w:pPr>
      <w:r>
        <w:rPr>
          <w:rFonts w:ascii="Times New Roman" w:hAnsi="Times New Roman" w:eastAsia="宋体" w:cs="Times New Roman"/>
          <w:color w:val="222222"/>
          <w:sz w:val="18"/>
        </w:rPr>
        <w:t>Stephen Hopkins,  William Ellery</w:t>
      </w:r>
    </w:p>
    <w:p>
      <w:pPr>
        <w:keepNext/>
        <w:spacing w:before="160" w:after="60"/>
      </w:pPr>
      <w:r>
        <w:rPr>
          <w:rFonts w:ascii="Times New Roman" w:hAnsi="Times New Roman" w:eastAsia="宋体" w:cs="Times New Roman"/>
          <w:b/>
          <w:color w:val="222222"/>
          <w:sz w:val="21"/>
        </w:rPr>
        <w:t>Connecticut</w:t>
      </w:r>
      <w:r>
        <w:rPr>
          <w:rFonts w:ascii="Times New Roman" w:hAnsi="Times New Roman" w:eastAsia="宋体" w:cs="Times New Roman"/>
          <w:color w:val="222222"/>
          <w:sz w:val="21"/>
        </w:rPr>
        <w:t xml:space="preserve">　</w:t>
      </w:r>
      <w:r>
        <w:rPr>
          <w:rFonts w:ascii="黑体" w:hAnsi="黑体" w:eastAsia="黑体" w:cs="黑体"/>
          <w:b/>
          <w:color w:val="222222"/>
          <w:sz w:val="21"/>
        </w:rPr>
        <w:t>康涅狄格州</w:t>
      </w:r>
    </w:p>
    <w:p>
      <w:pPr>
        <w:spacing w:before="40" w:after="200" w:line="288" w:lineRule="auto"/>
        <w:ind w:left="454"/>
      </w:pPr>
      <w:r>
        <w:rPr>
          <w:rFonts w:ascii="Times New Roman" w:hAnsi="Times New Roman" w:eastAsia="宋体" w:cs="Times New Roman"/>
          <w:color w:val="222222"/>
          <w:sz w:val="18"/>
        </w:rPr>
        <w:t>Roger Sherman,  Samuel Huntington,  William Williams,  Oliver Wolcott</w:t>
      </w:r>
    </w:p>
    <w:p>
      <w:pPr>
        <w:keepNext/>
        <w:spacing w:before="160" w:after="60"/>
      </w:pPr>
      <w:r>
        <w:rPr>
          <w:rFonts w:ascii="Times New Roman" w:hAnsi="Times New Roman" w:eastAsia="宋体" w:cs="Times New Roman"/>
          <w:b/>
          <w:color w:val="222222"/>
          <w:sz w:val="21"/>
        </w:rPr>
        <w:t>New Hampshire</w:t>
      </w:r>
      <w:r>
        <w:rPr>
          <w:rFonts w:ascii="Times New Roman" w:hAnsi="Times New Roman" w:eastAsia="宋体" w:cs="Times New Roman"/>
          <w:color w:val="222222"/>
          <w:sz w:val="21"/>
        </w:rPr>
        <w:t xml:space="preserve">　</w:t>
      </w:r>
      <w:r>
        <w:rPr>
          <w:rFonts w:ascii="黑体" w:hAnsi="黑体" w:eastAsia="黑体" w:cs="黑体"/>
          <w:b/>
          <w:color w:val="222222"/>
          <w:sz w:val="21"/>
        </w:rPr>
        <w:t>新罕布什尔州</w:t>
      </w:r>
    </w:p>
    <w:p>
      <w:pPr>
        <w:spacing w:before="40" w:after="200" w:line="288" w:lineRule="auto"/>
        <w:ind w:left="454"/>
      </w:pPr>
      <w:r>
        <w:rPr>
          <w:rFonts w:ascii="Times New Roman" w:hAnsi="Times New Roman" w:eastAsia="宋体" w:cs="Times New Roman"/>
          <w:color w:val="222222"/>
          <w:sz w:val="18"/>
        </w:rPr>
        <w:t>Matthew Thornton</w:t>
      </w:r>
    </w:p>
    <w:sectPr w:rsidR="00FC693F" w:rsidRPr="0006063C" w:rsidSect="00034616">
      <w:headerReference w:type="default" r:id="rId9"/>
      <w:footerReference w:type="default" r:id="rId10"/>
      <w:pgSz w:w="11906" w:h="16838"/>
      <w:pgMar w:top="1304" w:right="1417" w:bottom="1247" w:left="1417"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color w:val="808080"/>
        <w:sz w:val="18"/>
      </w:rPr>
      <w:t xml:space="preserve">—  </w:t>
    </w:r>
    <w:fldSimple w:instr=" PAGE ">
      <w:r>
        <w:rPr>
          <w:sz w:val="18"/>
        </w:rPr>
        <w:t>1</w:t>
      </w:r>
    </w:fldSimple>
    <w:r>
      <w:rPr>
        <w:rFonts w:ascii="Times New Roman" w:hAnsi="Times New Roman" w:eastAsia="宋体" w:cs="Times New Roman"/>
        <w:color w:val="808080"/>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BFBF"/>
      </w:pBdr>
      <w:jc w:val="center"/>
    </w:pPr>
    <w:r>
      <w:rPr>
        <w:rFonts w:ascii="Times New Roman" w:hAnsi="Times New Roman" w:eastAsia="宋体" w:cs="Times New Roman"/>
        <w:color w:val="808080"/>
        <w:sz w:val="17"/>
      </w:rPr>
      <w:t>独立宣言 · 中英对照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独立宣言（中英对照）</dc:title>
  <dc:subject>The Declaration of Independence, bilingual edition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